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0022CC">
        <w:trPr>
          <w:jc w:val="center"/>
        </w:trPr>
        <w:tc>
          <w:tcPr>
            <w:tcW w:w="3741" w:type="dxa"/>
          </w:tcPr>
          <w:p w14:paraId="19228E08" w14:textId="77777777" w:rsidR="004C17CC" w:rsidRDefault="004C17CC" w:rsidP="006C582F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5DAF92A2" w14:textId="77777777" w:rsidR="004C17CC" w:rsidRDefault="004C17CC" w:rsidP="006C582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339946DD" w14:textId="0C2D636A" w:rsidR="004C17CC" w:rsidRPr="00865D75" w:rsidRDefault="000022CC" w:rsidP="006C582F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4B9F44" wp14:editId="6DA6B9C9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66040</wp:posOffset>
                      </wp:positionV>
                      <wp:extent cx="86995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9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6192AE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5.2pt" to="119.3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440" w:type="dxa"/>
          </w:tcPr>
          <w:p w14:paraId="1A406959" w14:textId="77777777" w:rsidR="004C17CC" w:rsidRDefault="004C17CC" w:rsidP="006C582F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77777777" w:rsidR="004C17CC" w:rsidRPr="00865D75" w:rsidRDefault="004C17CC" w:rsidP="006C582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E1F4CB" wp14:editId="416BCCB5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266700</wp:posOffset>
                      </wp:positionV>
                      <wp:extent cx="198374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37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317EEA3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.75pt,21pt" to="209.9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5001B75A" w14:textId="77777777" w:rsidTr="000022CC">
        <w:trPr>
          <w:jc w:val="center"/>
        </w:trPr>
        <w:tc>
          <w:tcPr>
            <w:tcW w:w="3741" w:type="dxa"/>
          </w:tcPr>
          <w:p w14:paraId="435FF19E" w14:textId="350917FD" w:rsidR="004C17CC" w:rsidRDefault="00741A1D" w:rsidP="000022CC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8E3674">
              <w:rPr>
                <w:sz w:val="26"/>
                <w:szCs w:val="26"/>
              </w:rPr>
              <w:t xml:space="preserve">Số:    </w:t>
            </w:r>
            <w:r w:rsidR="00391561" w:rsidRPr="008E3674">
              <w:rPr>
                <w:sz w:val="26"/>
                <w:szCs w:val="26"/>
              </w:rPr>
              <w:t xml:space="preserve"> </w:t>
            </w:r>
            <w:r w:rsidRPr="008E3674">
              <w:rPr>
                <w:sz w:val="26"/>
                <w:szCs w:val="26"/>
              </w:rPr>
              <w:t xml:space="preserve"> </w:t>
            </w:r>
            <w:r w:rsidR="008966CA" w:rsidRPr="008E3674">
              <w:rPr>
                <w:sz w:val="26"/>
                <w:szCs w:val="26"/>
              </w:rPr>
              <w:t xml:space="preserve"> </w:t>
            </w:r>
            <w:r w:rsidR="000022CC">
              <w:rPr>
                <w:sz w:val="26"/>
                <w:szCs w:val="26"/>
              </w:rPr>
              <w:t xml:space="preserve">  </w:t>
            </w:r>
            <w:r w:rsidR="008966CA" w:rsidRPr="008E3674">
              <w:rPr>
                <w:sz w:val="26"/>
                <w:szCs w:val="26"/>
              </w:rPr>
              <w:t xml:space="preserve"> </w:t>
            </w:r>
            <w:r w:rsidR="004C17CC" w:rsidRPr="008E3674">
              <w:rPr>
                <w:sz w:val="26"/>
                <w:szCs w:val="26"/>
              </w:rPr>
              <w:t xml:space="preserve"> /BVĐKSĐ-HCQT</w:t>
            </w:r>
          </w:p>
          <w:p w14:paraId="1C59E099" w14:textId="77777777" w:rsidR="00941531" w:rsidRDefault="000022CC" w:rsidP="00C54DF5">
            <w:pPr>
              <w:spacing w:before="120"/>
              <w:jc w:val="center"/>
              <w:rPr>
                <w:sz w:val="26"/>
                <w:szCs w:val="26"/>
              </w:rPr>
            </w:pPr>
            <w:r w:rsidRPr="008E3674">
              <w:rPr>
                <w:sz w:val="26"/>
                <w:szCs w:val="26"/>
              </w:rPr>
              <w:t>V/v nghỉ tết Âm lịch và</w:t>
            </w:r>
          </w:p>
          <w:p w14:paraId="4CA53AF0" w14:textId="6C8CE7E9" w:rsidR="00C54DF5" w:rsidRDefault="000022CC" w:rsidP="00941531">
            <w:pPr>
              <w:jc w:val="center"/>
              <w:rPr>
                <w:sz w:val="26"/>
                <w:szCs w:val="26"/>
              </w:rPr>
            </w:pPr>
            <w:r w:rsidRPr="008E3674">
              <w:rPr>
                <w:sz w:val="26"/>
                <w:szCs w:val="26"/>
              </w:rPr>
              <w:t>Quốc khánh n</w:t>
            </w:r>
            <w:r w:rsidR="00941531">
              <w:rPr>
                <w:sz w:val="26"/>
                <w:szCs w:val="26"/>
                <w:lang w:val="vi-VN"/>
              </w:rPr>
              <w:t>ă</w:t>
            </w:r>
            <w:r w:rsidRPr="008E3674">
              <w:rPr>
                <w:sz w:val="26"/>
                <w:szCs w:val="26"/>
              </w:rPr>
              <w:t>m 2024 đối với</w:t>
            </w:r>
          </w:p>
          <w:p w14:paraId="428A93EE" w14:textId="2B5C29B5" w:rsidR="000022CC" w:rsidRPr="000022CC" w:rsidRDefault="000022CC" w:rsidP="00C54DF5">
            <w:pPr>
              <w:jc w:val="center"/>
              <w:rPr>
                <w:sz w:val="26"/>
                <w:szCs w:val="26"/>
              </w:rPr>
            </w:pPr>
            <w:r w:rsidRPr="008E3674">
              <w:rPr>
                <w:sz w:val="26"/>
                <w:szCs w:val="26"/>
              </w:rPr>
              <w:t>CCVC</w:t>
            </w:r>
            <w:r w:rsidR="00C54DF5">
              <w:rPr>
                <w:sz w:val="26"/>
                <w:szCs w:val="26"/>
                <w:lang w:val="vi-VN"/>
              </w:rPr>
              <w:t xml:space="preserve"> </w:t>
            </w:r>
            <w:r w:rsidRPr="008E3674">
              <w:rPr>
                <w:sz w:val="26"/>
                <w:szCs w:val="26"/>
              </w:rPr>
              <w:t>và người lao động</w:t>
            </w:r>
          </w:p>
        </w:tc>
        <w:tc>
          <w:tcPr>
            <w:tcW w:w="5440" w:type="dxa"/>
          </w:tcPr>
          <w:p w14:paraId="207BAB1B" w14:textId="0803C4ED" w:rsidR="00733A48" w:rsidRDefault="004C17CC" w:rsidP="000022CC">
            <w:pPr>
              <w:spacing w:before="120" w:after="120"/>
              <w:jc w:val="center"/>
              <w:rPr>
                <w:i/>
                <w:iCs/>
                <w:sz w:val="26"/>
                <w:szCs w:val="26"/>
              </w:rPr>
            </w:pPr>
            <w:r w:rsidRPr="008E3674">
              <w:rPr>
                <w:i/>
                <w:iCs/>
                <w:sz w:val="26"/>
                <w:szCs w:val="26"/>
              </w:rPr>
              <w:t>Sa Đéc, ngày       tháng</w:t>
            </w:r>
            <w:r w:rsidR="008F7F37" w:rsidRPr="008E3674">
              <w:rPr>
                <w:i/>
                <w:iCs/>
                <w:sz w:val="26"/>
                <w:szCs w:val="26"/>
              </w:rPr>
              <w:t xml:space="preserve"> </w:t>
            </w:r>
            <w:r w:rsidR="00733A48" w:rsidRPr="008E3674">
              <w:rPr>
                <w:i/>
                <w:iCs/>
                <w:sz w:val="26"/>
                <w:szCs w:val="26"/>
              </w:rPr>
              <w:t>1</w:t>
            </w:r>
            <w:r w:rsidR="00064F07" w:rsidRPr="008E3674">
              <w:rPr>
                <w:i/>
                <w:iCs/>
                <w:sz w:val="26"/>
                <w:szCs w:val="26"/>
              </w:rPr>
              <w:t>2</w:t>
            </w:r>
            <w:r w:rsidR="008F7F37" w:rsidRPr="008E3674">
              <w:rPr>
                <w:i/>
                <w:iCs/>
                <w:sz w:val="26"/>
                <w:szCs w:val="26"/>
              </w:rPr>
              <w:t xml:space="preserve"> </w:t>
            </w:r>
            <w:r w:rsidRPr="008E3674">
              <w:rPr>
                <w:i/>
                <w:iCs/>
                <w:sz w:val="26"/>
                <w:szCs w:val="26"/>
              </w:rPr>
              <w:t>năm</w:t>
            </w:r>
            <w:r w:rsidR="00362B5C" w:rsidRPr="008E3674">
              <w:rPr>
                <w:i/>
                <w:iCs/>
                <w:sz w:val="26"/>
                <w:szCs w:val="26"/>
              </w:rPr>
              <w:t xml:space="preserve"> </w:t>
            </w:r>
            <w:r w:rsidRPr="008E3674">
              <w:rPr>
                <w:i/>
                <w:iCs/>
                <w:sz w:val="26"/>
                <w:szCs w:val="26"/>
              </w:rPr>
              <w:t>202</w:t>
            </w:r>
            <w:r w:rsidR="003778CF" w:rsidRPr="008E3674">
              <w:rPr>
                <w:i/>
                <w:iCs/>
                <w:sz w:val="26"/>
                <w:szCs w:val="26"/>
              </w:rPr>
              <w:t>3</w:t>
            </w:r>
          </w:p>
          <w:p w14:paraId="67735E9E" w14:textId="6BB882B8" w:rsidR="000022CC" w:rsidRPr="008E3674" w:rsidRDefault="000022CC" w:rsidP="000022CC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14:paraId="2EAFCB9E" w14:textId="77777777" w:rsidR="008E3674" w:rsidRDefault="008E3674" w:rsidP="006C582F">
      <w:pPr>
        <w:ind w:firstLine="720"/>
        <w:jc w:val="both"/>
        <w:rPr>
          <w:rStyle w:val="Emphasis"/>
          <w:i w:val="0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8E3674" w14:paraId="3071E1C8" w14:textId="77777777" w:rsidTr="005F34DD">
        <w:tc>
          <w:tcPr>
            <w:tcW w:w="4644" w:type="dxa"/>
          </w:tcPr>
          <w:p w14:paraId="49EBED93" w14:textId="26BFDFD4" w:rsidR="008E3674" w:rsidRDefault="008E3674" w:rsidP="000022CC">
            <w:pPr>
              <w:spacing w:before="120" w:after="120"/>
              <w:jc w:val="right"/>
              <w:rPr>
                <w:rStyle w:val="Emphasis"/>
                <w:i w:val="0"/>
                <w:szCs w:val="28"/>
              </w:rPr>
            </w:pPr>
            <w:r w:rsidRPr="00FE0D79">
              <w:rPr>
                <w:szCs w:val="28"/>
              </w:rPr>
              <w:t>Kính gửi:</w:t>
            </w:r>
          </w:p>
        </w:tc>
        <w:tc>
          <w:tcPr>
            <w:tcW w:w="4644" w:type="dxa"/>
          </w:tcPr>
          <w:p w14:paraId="169DADEC" w14:textId="77777777" w:rsidR="008E3674" w:rsidRPr="00FE0D79" w:rsidRDefault="008E3674" w:rsidP="005F34DD">
            <w:pPr>
              <w:rPr>
                <w:szCs w:val="28"/>
              </w:rPr>
            </w:pPr>
          </w:p>
          <w:p w14:paraId="337BD9A8" w14:textId="77777777" w:rsidR="000022CC" w:rsidRPr="000022CC" w:rsidRDefault="000022CC" w:rsidP="005F34DD">
            <w:pPr>
              <w:rPr>
                <w:sz w:val="22"/>
                <w:szCs w:val="28"/>
              </w:rPr>
            </w:pPr>
          </w:p>
          <w:p w14:paraId="3A25F5AD" w14:textId="604C008F" w:rsidR="008E3674" w:rsidRPr="00FE0D79" w:rsidRDefault="008E3674" w:rsidP="005F34DD">
            <w:pPr>
              <w:rPr>
                <w:szCs w:val="28"/>
              </w:rPr>
            </w:pPr>
            <w:r w:rsidRPr="00FE0D79">
              <w:rPr>
                <w:szCs w:val="28"/>
              </w:rPr>
              <w:t xml:space="preserve">- Công đoàn </w:t>
            </w:r>
            <w:r w:rsidR="000022CC">
              <w:rPr>
                <w:szCs w:val="28"/>
              </w:rPr>
              <w:t>c</w:t>
            </w:r>
            <w:r w:rsidRPr="00FE0D79">
              <w:rPr>
                <w:szCs w:val="28"/>
              </w:rPr>
              <w:t xml:space="preserve">ơ sở Bệnh viện; </w:t>
            </w:r>
          </w:p>
          <w:p w14:paraId="5D4EB780" w14:textId="4924B065" w:rsidR="008E3674" w:rsidRPr="00FE0D79" w:rsidRDefault="008E3674" w:rsidP="005F34DD">
            <w:pPr>
              <w:spacing w:before="120" w:after="120"/>
              <w:rPr>
                <w:szCs w:val="28"/>
              </w:rPr>
            </w:pPr>
            <w:r w:rsidRPr="00FE0D79">
              <w:rPr>
                <w:szCs w:val="28"/>
              </w:rPr>
              <w:t xml:space="preserve">- Đoàn </w:t>
            </w:r>
            <w:r w:rsidR="000022CC">
              <w:rPr>
                <w:szCs w:val="28"/>
              </w:rPr>
              <w:t>c</w:t>
            </w:r>
            <w:r w:rsidRPr="00FE0D79">
              <w:rPr>
                <w:szCs w:val="28"/>
              </w:rPr>
              <w:t xml:space="preserve">ơ sở Bệnh viện; </w:t>
            </w:r>
          </w:p>
          <w:p w14:paraId="7B06016E" w14:textId="2FE2988C" w:rsidR="008E3674" w:rsidRDefault="008E3674" w:rsidP="005F34DD">
            <w:pPr>
              <w:spacing w:before="120" w:after="120"/>
              <w:jc w:val="both"/>
              <w:rPr>
                <w:rStyle w:val="Emphasis"/>
                <w:i w:val="0"/>
                <w:szCs w:val="28"/>
              </w:rPr>
            </w:pPr>
            <w:r w:rsidRPr="00FE0D79">
              <w:rPr>
                <w:szCs w:val="28"/>
              </w:rPr>
              <w:t>- Trưởng các khoa, phòng.</w:t>
            </w:r>
          </w:p>
        </w:tc>
      </w:tr>
    </w:tbl>
    <w:p w14:paraId="49924099" w14:textId="77777777" w:rsidR="008E3674" w:rsidRDefault="008E3674" w:rsidP="005F34DD">
      <w:pPr>
        <w:ind w:firstLine="720"/>
        <w:jc w:val="both"/>
        <w:rPr>
          <w:rStyle w:val="Emphasis"/>
          <w:i w:val="0"/>
          <w:szCs w:val="28"/>
        </w:rPr>
      </w:pPr>
    </w:p>
    <w:p w14:paraId="4CA75A09" w14:textId="62035029" w:rsidR="00CC46D6" w:rsidRPr="00CC46D6" w:rsidRDefault="004C17CC" w:rsidP="00BD7B32">
      <w:pPr>
        <w:spacing w:before="240" w:after="120" w:line="312" w:lineRule="auto"/>
        <w:ind w:firstLine="720"/>
        <w:jc w:val="both"/>
        <w:rPr>
          <w:i/>
          <w:szCs w:val="28"/>
        </w:rPr>
      </w:pPr>
      <w:r w:rsidRPr="00CC46D6">
        <w:rPr>
          <w:rStyle w:val="Emphasis"/>
          <w:i w:val="0"/>
          <w:szCs w:val="28"/>
        </w:rPr>
        <w:t xml:space="preserve">Thực hiện Công văn số </w:t>
      </w:r>
      <w:r w:rsidR="00056FD8" w:rsidRPr="00CC46D6">
        <w:rPr>
          <w:rStyle w:val="Emphasis"/>
          <w:i w:val="0"/>
          <w:szCs w:val="28"/>
        </w:rPr>
        <w:t>5083</w:t>
      </w:r>
      <w:r w:rsidR="00FA5EBC" w:rsidRPr="00CC46D6">
        <w:rPr>
          <w:szCs w:val="28"/>
        </w:rPr>
        <w:t>/SYT-</w:t>
      </w:r>
      <w:r w:rsidR="00B71399" w:rsidRPr="00CC46D6">
        <w:rPr>
          <w:szCs w:val="28"/>
        </w:rPr>
        <w:t>VP</w:t>
      </w:r>
      <w:r w:rsidR="008F7F37" w:rsidRPr="00CC46D6">
        <w:rPr>
          <w:szCs w:val="28"/>
        </w:rPr>
        <w:t xml:space="preserve"> </w:t>
      </w:r>
      <w:r w:rsidR="00984A5E" w:rsidRPr="00CC46D6">
        <w:rPr>
          <w:rStyle w:val="Emphasis"/>
          <w:i w:val="0"/>
          <w:szCs w:val="28"/>
        </w:rPr>
        <w:t xml:space="preserve">ngày </w:t>
      </w:r>
      <w:r w:rsidR="00056FD8" w:rsidRPr="00CC46D6">
        <w:rPr>
          <w:rStyle w:val="Emphasis"/>
          <w:i w:val="0"/>
          <w:szCs w:val="28"/>
        </w:rPr>
        <w:t>11</w:t>
      </w:r>
      <w:r w:rsidR="00FA5EBC" w:rsidRPr="00CC46D6">
        <w:rPr>
          <w:rStyle w:val="Emphasis"/>
          <w:i w:val="0"/>
          <w:szCs w:val="28"/>
        </w:rPr>
        <w:t xml:space="preserve"> tháng </w:t>
      </w:r>
      <w:r w:rsidR="00A83B51" w:rsidRPr="00CC46D6">
        <w:rPr>
          <w:rStyle w:val="Emphasis"/>
          <w:i w:val="0"/>
          <w:szCs w:val="28"/>
        </w:rPr>
        <w:t>12</w:t>
      </w:r>
      <w:r w:rsidR="002075C6" w:rsidRPr="00CC46D6">
        <w:rPr>
          <w:rStyle w:val="Emphasis"/>
          <w:i w:val="0"/>
          <w:szCs w:val="28"/>
        </w:rPr>
        <w:t xml:space="preserve"> </w:t>
      </w:r>
      <w:r w:rsidR="001B17E2" w:rsidRPr="00CC46D6">
        <w:rPr>
          <w:rStyle w:val="Emphasis"/>
          <w:i w:val="0"/>
          <w:szCs w:val="28"/>
        </w:rPr>
        <w:t>năm 202</w:t>
      </w:r>
      <w:r w:rsidR="00072D24" w:rsidRPr="00CC46D6">
        <w:rPr>
          <w:rStyle w:val="Emphasis"/>
          <w:i w:val="0"/>
          <w:szCs w:val="28"/>
        </w:rPr>
        <w:t>3</w:t>
      </w:r>
      <w:r w:rsidR="001B17E2" w:rsidRPr="00CC46D6">
        <w:rPr>
          <w:rStyle w:val="Emphasis"/>
          <w:i w:val="0"/>
          <w:szCs w:val="28"/>
        </w:rPr>
        <w:t xml:space="preserve"> của Sở Y tế </w:t>
      </w:r>
      <w:r w:rsidR="007979C4" w:rsidRPr="00CC46D6">
        <w:rPr>
          <w:rStyle w:val="Emphasis"/>
          <w:i w:val="0"/>
          <w:szCs w:val="28"/>
        </w:rPr>
        <w:t xml:space="preserve">tỉnh Đồng Tháp </w:t>
      </w:r>
      <w:r w:rsidR="003061CE" w:rsidRPr="00CC46D6">
        <w:rPr>
          <w:spacing w:val="-4"/>
          <w:szCs w:val="28"/>
          <w:lang w:val="fr-FR"/>
        </w:rPr>
        <w:t>về</w:t>
      </w:r>
      <w:bookmarkStart w:id="0" w:name="loai_1_name"/>
      <w:r w:rsidR="003061CE" w:rsidRPr="00CC46D6">
        <w:rPr>
          <w:spacing w:val="-4"/>
          <w:szCs w:val="28"/>
          <w:lang w:val="fr-FR"/>
        </w:rPr>
        <w:t xml:space="preserve"> việc</w:t>
      </w:r>
      <w:r w:rsidR="00CC46D6" w:rsidRPr="00CC46D6">
        <w:rPr>
          <w:spacing w:val="-4"/>
          <w:szCs w:val="28"/>
          <w:lang w:val="fr-FR"/>
        </w:rPr>
        <w:t xml:space="preserve"> triển khai </w:t>
      </w:r>
      <w:r w:rsidR="00CC46D6" w:rsidRPr="00CC46D6">
        <w:rPr>
          <w:szCs w:val="28"/>
        </w:rPr>
        <w:t>Thông báo số 49</w:t>
      </w:r>
      <w:r w:rsidR="00CC46D6" w:rsidRPr="00CC46D6">
        <w:rPr>
          <w:szCs w:val="28"/>
          <w:lang w:val="vi-VN"/>
        </w:rPr>
        <w:t>/</w:t>
      </w:r>
      <w:r w:rsidR="00CC46D6" w:rsidRPr="00CC46D6">
        <w:rPr>
          <w:szCs w:val="28"/>
        </w:rPr>
        <w:t>TB-</w:t>
      </w:r>
      <w:r w:rsidR="00CC46D6" w:rsidRPr="00CC46D6">
        <w:rPr>
          <w:szCs w:val="28"/>
          <w:lang w:val="vi-VN"/>
        </w:rPr>
        <w:t xml:space="preserve">UBND ngày </w:t>
      </w:r>
      <w:r w:rsidR="00CC46D6" w:rsidRPr="00CC46D6">
        <w:rPr>
          <w:szCs w:val="28"/>
        </w:rPr>
        <w:t xml:space="preserve">07 </w:t>
      </w:r>
      <w:r w:rsidR="00CC46D6" w:rsidRPr="00CC46D6">
        <w:rPr>
          <w:szCs w:val="28"/>
          <w:lang w:val="vi-VN"/>
        </w:rPr>
        <w:t xml:space="preserve">tháng </w:t>
      </w:r>
      <w:r w:rsidR="00CC46D6" w:rsidRPr="00CC46D6">
        <w:rPr>
          <w:szCs w:val="28"/>
        </w:rPr>
        <w:t>12</w:t>
      </w:r>
      <w:r w:rsidR="00CC46D6" w:rsidRPr="00CC46D6">
        <w:rPr>
          <w:szCs w:val="28"/>
          <w:lang w:val="vi-VN"/>
        </w:rPr>
        <w:t xml:space="preserve"> năm 202</w:t>
      </w:r>
      <w:r w:rsidR="00CC46D6" w:rsidRPr="00CC46D6">
        <w:rPr>
          <w:szCs w:val="28"/>
        </w:rPr>
        <w:t>3</w:t>
      </w:r>
      <w:r w:rsidR="00CC46D6" w:rsidRPr="00CC46D6">
        <w:rPr>
          <w:szCs w:val="28"/>
          <w:lang w:val="vi-VN"/>
        </w:rPr>
        <w:t xml:space="preserve"> của Ủy ban </w:t>
      </w:r>
      <w:r w:rsidR="000022CC">
        <w:rPr>
          <w:szCs w:val="28"/>
        </w:rPr>
        <w:t>N</w:t>
      </w:r>
      <w:r w:rsidR="00CC46D6" w:rsidRPr="00CC46D6">
        <w:rPr>
          <w:szCs w:val="28"/>
          <w:lang w:val="vi-VN"/>
        </w:rPr>
        <w:t>hân dân tỉnh Đồng Tháp</w:t>
      </w:r>
      <w:r w:rsidR="00CC46D6" w:rsidRPr="00CC46D6">
        <w:rPr>
          <w:spacing w:val="-4"/>
          <w:szCs w:val="28"/>
          <w:lang w:val="fr-FR"/>
        </w:rPr>
        <w:t xml:space="preserve"> </w:t>
      </w:r>
      <w:r w:rsidR="00CC46D6" w:rsidRPr="00CC46D6">
        <w:rPr>
          <w:szCs w:val="28"/>
        </w:rPr>
        <w:t>về việc nghỉ tết Âm lịch và Quốc khánh năm 2024 đối với cán bộ, công chức, viên chức và người lao động</w:t>
      </w:r>
      <w:r w:rsidR="000022CC">
        <w:rPr>
          <w:szCs w:val="28"/>
        </w:rPr>
        <w:t>.</w:t>
      </w:r>
      <w:r w:rsidR="00CC46D6" w:rsidRPr="00CC46D6">
        <w:rPr>
          <w:szCs w:val="28"/>
        </w:rPr>
        <w:t xml:space="preserve"> </w:t>
      </w:r>
      <w:r w:rsidR="00CC46D6" w:rsidRPr="00CC46D6">
        <w:rPr>
          <w:i/>
          <w:szCs w:val="28"/>
        </w:rPr>
        <w:t>(</w:t>
      </w:r>
      <w:r w:rsidR="000022CC">
        <w:rPr>
          <w:i/>
          <w:szCs w:val="28"/>
        </w:rPr>
        <w:t>Đ</w:t>
      </w:r>
      <w:r w:rsidR="00CC46D6" w:rsidRPr="00CC46D6">
        <w:rPr>
          <w:i/>
          <w:szCs w:val="28"/>
        </w:rPr>
        <w:t>ính kèm Thông báo số 49</w:t>
      </w:r>
      <w:r w:rsidR="00CC46D6" w:rsidRPr="00CC46D6">
        <w:rPr>
          <w:i/>
          <w:szCs w:val="28"/>
          <w:lang w:val="vi-VN"/>
        </w:rPr>
        <w:t>/</w:t>
      </w:r>
      <w:r w:rsidR="00CC46D6" w:rsidRPr="00CC46D6">
        <w:rPr>
          <w:i/>
          <w:szCs w:val="28"/>
        </w:rPr>
        <w:t>TB-</w:t>
      </w:r>
      <w:r w:rsidR="00CC46D6" w:rsidRPr="00CC46D6">
        <w:rPr>
          <w:i/>
          <w:szCs w:val="28"/>
          <w:lang w:val="vi-VN"/>
        </w:rPr>
        <w:t xml:space="preserve">UBND ngày </w:t>
      </w:r>
      <w:r w:rsidR="00CC46D6" w:rsidRPr="00CC46D6">
        <w:rPr>
          <w:i/>
          <w:szCs w:val="28"/>
        </w:rPr>
        <w:t>07</w:t>
      </w:r>
      <w:r w:rsidR="00CC46D6" w:rsidRPr="00CC46D6">
        <w:rPr>
          <w:i/>
          <w:szCs w:val="28"/>
          <w:lang w:val="vi-VN"/>
        </w:rPr>
        <w:t xml:space="preserve"> tháng </w:t>
      </w:r>
      <w:r w:rsidR="00CC46D6" w:rsidRPr="00CC46D6">
        <w:rPr>
          <w:i/>
          <w:szCs w:val="28"/>
        </w:rPr>
        <w:t>12</w:t>
      </w:r>
      <w:r w:rsidR="00CC46D6" w:rsidRPr="00CC46D6">
        <w:rPr>
          <w:i/>
          <w:szCs w:val="28"/>
          <w:lang w:val="vi-VN"/>
        </w:rPr>
        <w:t xml:space="preserve"> năm 202</w:t>
      </w:r>
      <w:r w:rsidR="00CC46D6" w:rsidRPr="00CC46D6">
        <w:rPr>
          <w:i/>
          <w:szCs w:val="28"/>
        </w:rPr>
        <w:t>3)</w:t>
      </w:r>
    </w:p>
    <w:bookmarkEnd w:id="0"/>
    <w:p w14:paraId="5E634096" w14:textId="1AFC29E9" w:rsidR="00CC46D6" w:rsidRPr="00CC46D6" w:rsidRDefault="004C17CC" w:rsidP="00C54DF5">
      <w:pPr>
        <w:spacing w:before="120" w:after="120" w:line="312" w:lineRule="auto"/>
        <w:ind w:firstLine="720"/>
        <w:jc w:val="both"/>
        <w:rPr>
          <w:szCs w:val="28"/>
        </w:rPr>
      </w:pPr>
      <w:r w:rsidRPr="00CC46D6">
        <w:rPr>
          <w:szCs w:val="28"/>
        </w:rPr>
        <w:t>Bệnh viện Đa kh</w:t>
      </w:r>
      <w:r w:rsidR="00741A1D" w:rsidRPr="00CC46D6">
        <w:rPr>
          <w:szCs w:val="28"/>
        </w:rPr>
        <w:t>oa Sa Đéc đề nghị lãnh đạo các k</w:t>
      </w:r>
      <w:r w:rsidRPr="00CC46D6">
        <w:rPr>
          <w:szCs w:val="28"/>
        </w:rPr>
        <w:t>hoa, phòng</w:t>
      </w:r>
      <w:r w:rsidR="00D647EE" w:rsidRPr="00CC46D6">
        <w:rPr>
          <w:szCs w:val="28"/>
        </w:rPr>
        <w:t xml:space="preserve"> triển khai </w:t>
      </w:r>
      <w:r w:rsidR="00CC46D6" w:rsidRPr="00CC46D6">
        <w:rPr>
          <w:szCs w:val="28"/>
        </w:rPr>
        <w:t>Thông báo số 49</w:t>
      </w:r>
      <w:r w:rsidR="00CC46D6" w:rsidRPr="00CC46D6">
        <w:rPr>
          <w:szCs w:val="28"/>
          <w:lang w:val="vi-VN"/>
        </w:rPr>
        <w:t>/</w:t>
      </w:r>
      <w:r w:rsidR="00CC46D6" w:rsidRPr="00CC46D6">
        <w:rPr>
          <w:szCs w:val="28"/>
        </w:rPr>
        <w:t>TB-</w:t>
      </w:r>
      <w:r w:rsidR="00CC46D6" w:rsidRPr="00CC46D6">
        <w:rPr>
          <w:szCs w:val="28"/>
          <w:lang w:val="vi-VN"/>
        </w:rPr>
        <w:t xml:space="preserve">UBND ngày </w:t>
      </w:r>
      <w:r w:rsidR="00CC46D6" w:rsidRPr="00CC46D6">
        <w:rPr>
          <w:szCs w:val="28"/>
        </w:rPr>
        <w:t xml:space="preserve">07 </w:t>
      </w:r>
      <w:r w:rsidR="00CC46D6" w:rsidRPr="00CC46D6">
        <w:rPr>
          <w:szCs w:val="28"/>
          <w:lang w:val="vi-VN"/>
        </w:rPr>
        <w:t xml:space="preserve">tháng </w:t>
      </w:r>
      <w:r w:rsidR="00CC46D6" w:rsidRPr="00CC46D6">
        <w:rPr>
          <w:szCs w:val="28"/>
        </w:rPr>
        <w:t>12</w:t>
      </w:r>
      <w:r w:rsidR="00CC46D6" w:rsidRPr="00CC46D6">
        <w:rPr>
          <w:szCs w:val="28"/>
          <w:lang w:val="vi-VN"/>
        </w:rPr>
        <w:t xml:space="preserve"> năm 202</w:t>
      </w:r>
      <w:r w:rsidR="00CC46D6" w:rsidRPr="00CC46D6">
        <w:rPr>
          <w:szCs w:val="28"/>
        </w:rPr>
        <w:t>3</w:t>
      </w:r>
      <w:r w:rsidR="00CC46D6" w:rsidRPr="00CC46D6">
        <w:rPr>
          <w:szCs w:val="28"/>
          <w:lang w:val="vi-VN"/>
        </w:rPr>
        <w:t xml:space="preserve"> của Ủy ban </w:t>
      </w:r>
      <w:r w:rsidR="000022CC">
        <w:rPr>
          <w:szCs w:val="28"/>
        </w:rPr>
        <w:t>N</w:t>
      </w:r>
      <w:r w:rsidR="00CC46D6" w:rsidRPr="00CC46D6">
        <w:rPr>
          <w:szCs w:val="28"/>
          <w:lang w:val="vi-VN"/>
        </w:rPr>
        <w:t>hân dân tỉnh Đồng Tháp</w:t>
      </w:r>
      <w:r w:rsidR="00CC46D6" w:rsidRPr="00CC46D6">
        <w:rPr>
          <w:spacing w:val="-4"/>
          <w:szCs w:val="28"/>
          <w:lang w:val="fr-FR"/>
        </w:rPr>
        <w:t xml:space="preserve"> </w:t>
      </w:r>
      <w:r w:rsidR="00CC46D6" w:rsidRPr="00CC46D6">
        <w:rPr>
          <w:szCs w:val="28"/>
        </w:rPr>
        <w:t>về việc nghỉ tết Âm lịch và Quốc khánh năm 2024 đối với cán bộ, công chức, viên chức và người lao động đến viên chức, người lao động thuộc khoa</w:t>
      </w:r>
      <w:r w:rsidR="00BD7B32">
        <w:rPr>
          <w:szCs w:val="28"/>
          <w:lang w:val="vi-VN"/>
        </w:rPr>
        <w:t>,</w:t>
      </w:r>
      <w:r w:rsidR="00CC46D6" w:rsidRPr="00CC46D6">
        <w:rPr>
          <w:szCs w:val="28"/>
        </w:rPr>
        <w:t xml:space="preserve"> phòng biết</w:t>
      </w:r>
      <w:r w:rsidR="00BD7B32">
        <w:rPr>
          <w:szCs w:val="28"/>
          <w:lang w:val="vi-VN"/>
        </w:rPr>
        <w:t xml:space="preserve"> để</w:t>
      </w:r>
      <w:r w:rsidR="00CC46D6" w:rsidRPr="00CC46D6">
        <w:rPr>
          <w:szCs w:val="28"/>
        </w:rPr>
        <w:t xml:space="preserve"> thực hiện. </w:t>
      </w:r>
    </w:p>
    <w:p w14:paraId="0156DF4F" w14:textId="3AC2CDF0" w:rsidR="004C17CC" w:rsidRPr="00CC46D6" w:rsidRDefault="008966CA" w:rsidP="00C54DF5">
      <w:pPr>
        <w:spacing w:before="120" w:after="120" w:line="312" w:lineRule="auto"/>
        <w:ind w:firstLine="720"/>
        <w:jc w:val="both"/>
        <w:rPr>
          <w:szCs w:val="28"/>
        </w:rPr>
      </w:pPr>
      <w:r w:rsidRPr="00CC46D6">
        <w:rPr>
          <w:szCs w:val="28"/>
        </w:rPr>
        <w:t>Đề nghị t</w:t>
      </w:r>
      <w:r w:rsidR="004C17CC" w:rsidRPr="00CC46D6">
        <w:rPr>
          <w:szCs w:val="28"/>
        </w:rPr>
        <w:t>rưởng các</w:t>
      </w:r>
      <w:r w:rsidR="00984A5E" w:rsidRPr="00CC46D6">
        <w:rPr>
          <w:szCs w:val="28"/>
        </w:rPr>
        <w:t xml:space="preserve"> </w:t>
      </w:r>
      <w:r w:rsidR="007979C4" w:rsidRPr="00CC46D6">
        <w:rPr>
          <w:szCs w:val="28"/>
        </w:rPr>
        <w:t>k</w:t>
      </w:r>
      <w:r w:rsidR="004C17CC" w:rsidRPr="00CC46D6">
        <w:rPr>
          <w:szCs w:val="28"/>
        </w:rPr>
        <w:t>hoa, phòng thực hiện tốt tinh thần Công văn này./.</w:t>
      </w:r>
    </w:p>
    <w:p w14:paraId="7CC19291" w14:textId="20B19083" w:rsidR="004C17CC" w:rsidRPr="00CC46D6" w:rsidRDefault="004C17CC" w:rsidP="004C17CC">
      <w:pPr>
        <w:pStyle w:val="Default"/>
        <w:spacing w:before="120" w:after="120"/>
        <w:ind w:firstLine="720"/>
        <w:jc w:val="both"/>
        <w:rPr>
          <w:sz w:val="28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227498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6C66FB96" w14:textId="77777777" w:rsidR="004C17CC" w:rsidRPr="00DC645D" w:rsidRDefault="004C17CC" w:rsidP="00227498">
            <w:pPr>
              <w:jc w:val="center"/>
              <w:rPr>
                <w:b/>
                <w:szCs w:val="28"/>
                <w:lang w:val="vi-VN"/>
              </w:rPr>
            </w:pPr>
            <w:r w:rsidRPr="00DC645D">
              <w:rPr>
                <w:b/>
                <w:szCs w:val="28"/>
                <w:lang w:val="vi-VN"/>
              </w:rPr>
              <w:t xml:space="preserve">      GIÁM ĐỐC</w:t>
            </w:r>
          </w:p>
          <w:p w14:paraId="45CE9E28" w14:textId="77777777" w:rsidR="004C17CC" w:rsidRPr="00DC645D" w:rsidRDefault="004C17CC" w:rsidP="00227498">
            <w:pPr>
              <w:jc w:val="center"/>
              <w:rPr>
                <w:b/>
                <w:szCs w:val="28"/>
                <w:lang w:val="vi-VN"/>
              </w:rPr>
            </w:pPr>
          </w:p>
          <w:p w14:paraId="22963754" w14:textId="77777777" w:rsidR="004C17CC" w:rsidRPr="00DC645D" w:rsidRDefault="004C17CC" w:rsidP="00227498">
            <w:pPr>
              <w:jc w:val="center"/>
              <w:rPr>
                <w:b/>
                <w:szCs w:val="28"/>
                <w:lang w:val="vi-VN"/>
              </w:rPr>
            </w:pPr>
          </w:p>
          <w:p w14:paraId="77D56056" w14:textId="40D93503" w:rsidR="004C17CC" w:rsidRDefault="004C17CC" w:rsidP="00227498">
            <w:pPr>
              <w:jc w:val="center"/>
              <w:rPr>
                <w:b/>
                <w:szCs w:val="28"/>
                <w:lang w:val="vi-VN"/>
              </w:rPr>
            </w:pPr>
          </w:p>
          <w:p w14:paraId="67D39379" w14:textId="3ACD6B90" w:rsidR="00DC645D" w:rsidRDefault="00DC645D" w:rsidP="00227498">
            <w:pPr>
              <w:jc w:val="center"/>
              <w:rPr>
                <w:b/>
                <w:szCs w:val="28"/>
                <w:lang w:val="vi-VN"/>
              </w:rPr>
            </w:pPr>
          </w:p>
          <w:p w14:paraId="75A44EA6" w14:textId="77777777" w:rsidR="00DC645D" w:rsidRPr="00C54DF5" w:rsidRDefault="00DC645D" w:rsidP="00227498">
            <w:pPr>
              <w:jc w:val="center"/>
              <w:rPr>
                <w:b/>
                <w:sz w:val="6"/>
                <w:szCs w:val="6"/>
                <w:lang w:val="vi-VN"/>
              </w:rPr>
            </w:pPr>
          </w:p>
          <w:p w14:paraId="4FDDC6BE" w14:textId="77777777" w:rsidR="004C17CC" w:rsidRPr="00DC645D" w:rsidRDefault="004C17CC" w:rsidP="00227498">
            <w:pPr>
              <w:jc w:val="center"/>
              <w:rPr>
                <w:iCs/>
                <w:color w:val="0000FF"/>
                <w:szCs w:val="28"/>
                <w:lang w:val="vi-VN"/>
              </w:rPr>
            </w:pPr>
            <w:r w:rsidRPr="00DC645D">
              <w:rPr>
                <w:b/>
                <w:szCs w:val="28"/>
                <w:lang w:val="vi-VN"/>
              </w:rPr>
              <w:t xml:space="preserve">     Trần Thanh Tùng</w:t>
            </w:r>
          </w:p>
        </w:tc>
      </w:tr>
    </w:tbl>
    <w:p w14:paraId="44693E71" w14:textId="77777777"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0022CC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1F8E1" w14:textId="77777777" w:rsidR="00202C26" w:rsidRDefault="00202C26">
      <w:r>
        <w:separator/>
      </w:r>
    </w:p>
  </w:endnote>
  <w:endnote w:type="continuationSeparator" w:id="0">
    <w:p w14:paraId="0460657A" w14:textId="77777777" w:rsidR="00202C26" w:rsidRDefault="00202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638E9" w14:textId="77777777" w:rsidR="00202C26" w:rsidRDefault="00202C26">
      <w:r>
        <w:separator/>
      </w:r>
    </w:p>
  </w:footnote>
  <w:footnote w:type="continuationSeparator" w:id="0">
    <w:p w14:paraId="5D8D335D" w14:textId="77777777" w:rsidR="00202C26" w:rsidRDefault="00202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CC"/>
    <w:rsid w:val="000022CC"/>
    <w:rsid w:val="00056FD8"/>
    <w:rsid w:val="00064F07"/>
    <w:rsid w:val="00072D24"/>
    <w:rsid w:val="00083785"/>
    <w:rsid w:val="000F30E8"/>
    <w:rsid w:val="001811EF"/>
    <w:rsid w:val="001B17E2"/>
    <w:rsid w:val="001C250B"/>
    <w:rsid w:val="001C5F16"/>
    <w:rsid w:val="00202C26"/>
    <w:rsid w:val="002075C6"/>
    <w:rsid w:val="00252BB2"/>
    <w:rsid w:val="00277C8E"/>
    <w:rsid w:val="00286328"/>
    <w:rsid w:val="002C4250"/>
    <w:rsid w:val="003061CE"/>
    <w:rsid w:val="003532B1"/>
    <w:rsid w:val="00362B5C"/>
    <w:rsid w:val="003778CF"/>
    <w:rsid w:val="00391561"/>
    <w:rsid w:val="00391738"/>
    <w:rsid w:val="003C583E"/>
    <w:rsid w:val="003E16CB"/>
    <w:rsid w:val="0041042F"/>
    <w:rsid w:val="004269B0"/>
    <w:rsid w:val="004568D2"/>
    <w:rsid w:val="004A19C3"/>
    <w:rsid w:val="004B5DFA"/>
    <w:rsid w:val="004C17CC"/>
    <w:rsid w:val="004E45EA"/>
    <w:rsid w:val="00531050"/>
    <w:rsid w:val="0059164D"/>
    <w:rsid w:val="005927C7"/>
    <w:rsid w:val="005A11F6"/>
    <w:rsid w:val="005F34DD"/>
    <w:rsid w:val="00656A21"/>
    <w:rsid w:val="006A0E99"/>
    <w:rsid w:val="006C582F"/>
    <w:rsid w:val="006D576D"/>
    <w:rsid w:val="00702E74"/>
    <w:rsid w:val="00716206"/>
    <w:rsid w:val="00733A48"/>
    <w:rsid w:val="00741A1D"/>
    <w:rsid w:val="007621D9"/>
    <w:rsid w:val="007979C4"/>
    <w:rsid w:val="007E2E5B"/>
    <w:rsid w:val="008241BC"/>
    <w:rsid w:val="008966CA"/>
    <w:rsid w:val="008E3674"/>
    <w:rsid w:val="008F7F37"/>
    <w:rsid w:val="009228FC"/>
    <w:rsid w:val="00923872"/>
    <w:rsid w:val="009270FE"/>
    <w:rsid w:val="009369E5"/>
    <w:rsid w:val="00941531"/>
    <w:rsid w:val="00960C73"/>
    <w:rsid w:val="0096749D"/>
    <w:rsid w:val="00984A5E"/>
    <w:rsid w:val="009B2DB3"/>
    <w:rsid w:val="00A0457C"/>
    <w:rsid w:val="00A527E1"/>
    <w:rsid w:val="00A83B51"/>
    <w:rsid w:val="00A84B26"/>
    <w:rsid w:val="00A9013F"/>
    <w:rsid w:val="00AA222F"/>
    <w:rsid w:val="00AA31D9"/>
    <w:rsid w:val="00AC0908"/>
    <w:rsid w:val="00B20638"/>
    <w:rsid w:val="00B25461"/>
    <w:rsid w:val="00B27760"/>
    <w:rsid w:val="00B414E4"/>
    <w:rsid w:val="00B71399"/>
    <w:rsid w:val="00B77F0C"/>
    <w:rsid w:val="00B85864"/>
    <w:rsid w:val="00BD7B32"/>
    <w:rsid w:val="00BF191C"/>
    <w:rsid w:val="00C03C4F"/>
    <w:rsid w:val="00C2327D"/>
    <w:rsid w:val="00C32469"/>
    <w:rsid w:val="00C54DF5"/>
    <w:rsid w:val="00C63ACD"/>
    <w:rsid w:val="00C87619"/>
    <w:rsid w:val="00CC46D6"/>
    <w:rsid w:val="00D01BE6"/>
    <w:rsid w:val="00D059D2"/>
    <w:rsid w:val="00D647EE"/>
    <w:rsid w:val="00D74A15"/>
    <w:rsid w:val="00DC645D"/>
    <w:rsid w:val="00DF04E6"/>
    <w:rsid w:val="00E00BE6"/>
    <w:rsid w:val="00E25BE0"/>
    <w:rsid w:val="00F022CD"/>
    <w:rsid w:val="00F03EF8"/>
    <w:rsid w:val="00F319BD"/>
    <w:rsid w:val="00F65106"/>
    <w:rsid w:val="00FA5EBC"/>
    <w:rsid w:val="00FD749A"/>
    <w:rsid w:val="00FE0D79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C09A"/>
  <w15:docId w15:val="{86541288-F300-45B7-8EE2-916029BA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table" w:styleId="TableGrid">
    <w:name w:val="Table Grid"/>
    <w:basedOn w:val="TableNormal"/>
    <w:uiPriority w:val="39"/>
    <w:rsid w:val="008E3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106</cp:revision>
  <dcterms:created xsi:type="dcterms:W3CDTF">2021-04-23T07:08:00Z</dcterms:created>
  <dcterms:modified xsi:type="dcterms:W3CDTF">2023-12-13T00:21:00Z</dcterms:modified>
</cp:coreProperties>
</file>